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79E4F" w14:textId="00582529" w:rsidR="00FE067E" w:rsidRPr="00E5523D" w:rsidRDefault="00CD36CF" w:rsidP="00CC1F3B">
      <w:pPr>
        <w:pStyle w:val="TitlePageOrigin"/>
        <w:rPr>
          <w:color w:val="auto"/>
        </w:rPr>
      </w:pPr>
      <w:r w:rsidRPr="00E5523D">
        <w:rPr>
          <w:color w:val="auto"/>
        </w:rPr>
        <w:t>WEST virginia legislature</w:t>
      </w:r>
    </w:p>
    <w:p w14:paraId="0970F50D" w14:textId="110C4277" w:rsidR="00CD36CF" w:rsidRPr="00E5523D" w:rsidRDefault="00CD36CF" w:rsidP="00CC1F3B">
      <w:pPr>
        <w:pStyle w:val="TitlePageSession"/>
        <w:rPr>
          <w:color w:val="auto"/>
        </w:rPr>
      </w:pPr>
      <w:r w:rsidRPr="00E5523D">
        <w:rPr>
          <w:color w:val="auto"/>
        </w:rPr>
        <w:t>20</w:t>
      </w:r>
      <w:r w:rsidR="00EB7A64" w:rsidRPr="00E5523D">
        <w:rPr>
          <w:color w:val="auto"/>
        </w:rPr>
        <w:t>2</w:t>
      </w:r>
      <w:r w:rsidR="00DE24B7" w:rsidRPr="00E5523D">
        <w:rPr>
          <w:color w:val="auto"/>
        </w:rPr>
        <w:t>1</w:t>
      </w:r>
      <w:r w:rsidRPr="00E5523D">
        <w:rPr>
          <w:color w:val="auto"/>
        </w:rPr>
        <w:t xml:space="preserve"> regular session</w:t>
      </w:r>
    </w:p>
    <w:p w14:paraId="4D75979D" w14:textId="3C4299CF" w:rsidR="00CD36CF" w:rsidRPr="00E5523D" w:rsidRDefault="009D08E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6FFF7FD065A4419B0991CA7554290B1"/>
          </w:placeholder>
          <w:text/>
        </w:sdtPr>
        <w:sdtEndPr/>
        <w:sdtContent>
          <w:r w:rsidR="00AE48A0" w:rsidRPr="00E5523D">
            <w:rPr>
              <w:color w:val="auto"/>
            </w:rPr>
            <w:t>Introduced</w:t>
          </w:r>
        </w:sdtContent>
      </w:sdt>
    </w:p>
    <w:p w14:paraId="33463C1A" w14:textId="616124CD" w:rsidR="00CD36CF" w:rsidRPr="00E5523D" w:rsidRDefault="009D08E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EC3E738416E4DD0875A2BF0627DF16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801A7" w:rsidRPr="00E5523D">
            <w:rPr>
              <w:color w:val="auto"/>
            </w:rPr>
            <w:t>Senate</w:t>
          </w:r>
        </w:sdtContent>
      </w:sdt>
      <w:r w:rsidR="00303684" w:rsidRPr="00E5523D">
        <w:rPr>
          <w:color w:val="auto"/>
        </w:rPr>
        <w:t xml:space="preserve"> </w:t>
      </w:r>
      <w:r w:rsidR="00CD36CF" w:rsidRPr="00E5523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192401278EE4F5B92F3EBF61385D7A0"/>
          </w:placeholder>
          <w:text/>
        </w:sdtPr>
        <w:sdtEndPr/>
        <w:sdtContent>
          <w:r w:rsidR="00D02032">
            <w:rPr>
              <w:color w:val="auto"/>
            </w:rPr>
            <w:t>120</w:t>
          </w:r>
        </w:sdtContent>
      </w:sdt>
    </w:p>
    <w:p w14:paraId="287C71A9" w14:textId="026C8974" w:rsidR="00CD36CF" w:rsidRPr="00E5523D" w:rsidRDefault="00CD36CF" w:rsidP="00CC1F3B">
      <w:pPr>
        <w:pStyle w:val="Sponsors"/>
        <w:rPr>
          <w:color w:val="auto"/>
        </w:rPr>
      </w:pPr>
      <w:r w:rsidRPr="00E5523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23859DCE1B04A1D8A8FC4B6AD8A0DD2"/>
          </w:placeholder>
          <w:text w:multiLine="1"/>
        </w:sdtPr>
        <w:sdtEndPr/>
        <w:sdtContent>
          <w:r w:rsidR="008724B2" w:rsidRPr="00E5523D">
            <w:rPr>
              <w:color w:val="auto"/>
            </w:rPr>
            <w:t>Senator</w:t>
          </w:r>
          <w:r w:rsidR="00496A01">
            <w:rPr>
              <w:color w:val="auto"/>
            </w:rPr>
            <w:t>s</w:t>
          </w:r>
          <w:r w:rsidR="008724B2" w:rsidRPr="00E5523D">
            <w:rPr>
              <w:color w:val="auto"/>
            </w:rPr>
            <w:t xml:space="preserve"> Baldwin</w:t>
          </w:r>
          <w:r w:rsidR="00496A01">
            <w:rPr>
              <w:color w:val="auto"/>
            </w:rPr>
            <w:t>, Ihlenfeld, Lindsay</w:t>
          </w:r>
          <w:r w:rsidR="008407A2">
            <w:rPr>
              <w:color w:val="auto"/>
            </w:rPr>
            <w:t>, Woelfel</w:t>
          </w:r>
          <w:r w:rsidR="009D08EE">
            <w:rPr>
              <w:color w:val="auto"/>
            </w:rPr>
            <w:t>, and Romano</w:t>
          </w:r>
        </w:sdtContent>
      </w:sdt>
    </w:p>
    <w:p w14:paraId="49212D6C" w14:textId="68B6F9DE" w:rsidR="00E831B3" w:rsidRPr="00E5523D" w:rsidRDefault="00CD36CF" w:rsidP="005771EA">
      <w:pPr>
        <w:pStyle w:val="References"/>
        <w:rPr>
          <w:color w:val="auto"/>
        </w:rPr>
      </w:pPr>
      <w:r w:rsidRPr="00E5523D">
        <w:rPr>
          <w:color w:val="auto"/>
        </w:rPr>
        <w:t>[</w:t>
      </w:r>
      <w:sdt>
        <w:sdtPr>
          <w:id w:val="-278732811"/>
          <w:placeholder>
            <w:docPart w:val="1B25C586829B4160B8FA01C6DC52A78E"/>
          </w:placeholder>
          <w:text w:multiLine="1"/>
        </w:sdtPr>
        <w:sdtEndPr/>
        <w:sdtContent>
          <w:r w:rsidR="00D02032" w:rsidRPr="00D02032">
            <w:t>Introduced February 10, 2021; referred</w:t>
          </w:r>
          <w:r w:rsidR="00D02032" w:rsidRPr="00D02032">
            <w:br/>
            <w:t>to the Committee on</w:t>
          </w:r>
          <w:r w:rsidR="00766C42">
            <w:t xml:space="preserve"> Health and Human Resources; and then to the Committee on Government Organization</w:t>
          </w:r>
        </w:sdtContent>
      </w:sdt>
      <w:r w:rsidRPr="00E5523D">
        <w:rPr>
          <w:color w:val="auto"/>
        </w:rPr>
        <w:t>]</w:t>
      </w:r>
    </w:p>
    <w:p w14:paraId="18D85796" w14:textId="785C3C9D" w:rsidR="00303684" w:rsidRPr="00E5523D" w:rsidRDefault="0000526A" w:rsidP="00DA3BD9">
      <w:pPr>
        <w:pStyle w:val="TitleSection"/>
        <w:rPr>
          <w:color w:val="auto"/>
        </w:rPr>
      </w:pPr>
      <w:r w:rsidRPr="00E5523D">
        <w:rPr>
          <w:color w:val="auto"/>
        </w:rPr>
        <w:lastRenderedPageBreak/>
        <w:t>A BILL</w:t>
      </w:r>
      <w:r w:rsidR="00DF1B7F" w:rsidRPr="00E5523D">
        <w:rPr>
          <w:color w:val="auto"/>
        </w:rPr>
        <w:t xml:space="preserve"> to amend the Code of West Virginia, 1931, as amended, by adding thereto a new </w:t>
      </w:r>
      <w:r w:rsidR="00DA3BD9" w:rsidRPr="00E5523D">
        <w:rPr>
          <w:color w:val="auto"/>
        </w:rPr>
        <w:t>article</w:t>
      </w:r>
      <w:r w:rsidR="00DF1B7F" w:rsidRPr="00E5523D">
        <w:rPr>
          <w:color w:val="auto"/>
        </w:rPr>
        <w:t xml:space="preserve">, designated </w:t>
      </w:r>
      <w:bookmarkStart w:id="0" w:name="_Hlk535939645"/>
      <w:r w:rsidR="00DF1B7F" w:rsidRPr="00E5523D">
        <w:rPr>
          <w:color w:val="auto"/>
        </w:rPr>
        <w:t>§60A-9</w:t>
      </w:r>
      <w:r w:rsidR="00B46AE2" w:rsidRPr="00E5523D">
        <w:rPr>
          <w:color w:val="auto"/>
        </w:rPr>
        <w:t>A</w:t>
      </w:r>
      <w:r w:rsidR="00DF1B7F" w:rsidRPr="00E5523D">
        <w:rPr>
          <w:color w:val="auto"/>
        </w:rPr>
        <w:t>-1</w:t>
      </w:r>
      <w:bookmarkEnd w:id="0"/>
      <w:r w:rsidR="00DA3BD9" w:rsidRPr="00E5523D">
        <w:rPr>
          <w:color w:val="auto"/>
        </w:rPr>
        <w:t>, §60A-9</w:t>
      </w:r>
      <w:r w:rsidR="00B46AE2" w:rsidRPr="00E5523D">
        <w:rPr>
          <w:color w:val="auto"/>
        </w:rPr>
        <w:t>A</w:t>
      </w:r>
      <w:r w:rsidR="00DA3BD9" w:rsidRPr="00E5523D">
        <w:rPr>
          <w:color w:val="auto"/>
        </w:rPr>
        <w:t>-2, §60A-9</w:t>
      </w:r>
      <w:r w:rsidR="00B46AE2" w:rsidRPr="00E5523D">
        <w:rPr>
          <w:color w:val="auto"/>
        </w:rPr>
        <w:t>A</w:t>
      </w:r>
      <w:r w:rsidR="00DA3BD9" w:rsidRPr="00E5523D">
        <w:rPr>
          <w:color w:val="auto"/>
        </w:rPr>
        <w:t>-3, §60A-9</w:t>
      </w:r>
      <w:r w:rsidR="00B46AE2" w:rsidRPr="00E5523D">
        <w:rPr>
          <w:color w:val="auto"/>
        </w:rPr>
        <w:t>A</w:t>
      </w:r>
      <w:r w:rsidR="00DA3BD9" w:rsidRPr="00E5523D">
        <w:rPr>
          <w:color w:val="auto"/>
        </w:rPr>
        <w:t>-4</w:t>
      </w:r>
      <w:r w:rsidR="00BB7C11" w:rsidRPr="00E5523D">
        <w:rPr>
          <w:color w:val="auto"/>
        </w:rPr>
        <w:t xml:space="preserve">, </w:t>
      </w:r>
      <w:r w:rsidR="00F801A7" w:rsidRPr="00E5523D">
        <w:rPr>
          <w:color w:val="auto"/>
        </w:rPr>
        <w:t>§60A-9</w:t>
      </w:r>
      <w:r w:rsidR="00B46AE2" w:rsidRPr="00E5523D">
        <w:rPr>
          <w:color w:val="auto"/>
        </w:rPr>
        <w:t>A</w:t>
      </w:r>
      <w:r w:rsidR="00F801A7" w:rsidRPr="00E5523D">
        <w:rPr>
          <w:color w:val="auto"/>
        </w:rPr>
        <w:t>-5</w:t>
      </w:r>
      <w:r w:rsidR="00A21DCA" w:rsidRPr="00E5523D">
        <w:rPr>
          <w:color w:val="auto"/>
        </w:rPr>
        <w:t>,</w:t>
      </w:r>
      <w:r w:rsidR="00BB7C11" w:rsidRPr="00E5523D">
        <w:rPr>
          <w:color w:val="auto"/>
        </w:rPr>
        <w:t xml:space="preserve"> and §60A-9</w:t>
      </w:r>
      <w:r w:rsidR="00B46AE2" w:rsidRPr="00E5523D">
        <w:rPr>
          <w:color w:val="auto"/>
        </w:rPr>
        <w:t>A</w:t>
      </w:r>
      <w:r w:rsidR="00BB7C11" w:rsidRPr="00E5523D">
        <w:rPr>
          <w:color w:val="auto"/>
        </w:rPr>
        <w:t>-6,</w:t>
      </w:r>
      <w:r w:rsidR="00DA3BD9" w:rsidRPr="00E5523D">
        <w:rPr>
          <w:color w:val="auto"/>
        </w:rPr>
        <w:t xml:space="preserve"> </w:t>
      </w:r>
      <w:r w:rsidR="00F26F12" w:rsidRPr="00E5523D">
        <w:rPr>
          <w:color w:val="auto"/>
        </w:rPr>
        <w:t xml:space="preserve">all </w:t>
      </w:r>
      <w:r w:rsidR="00DF1B7F" w:rsidRPr="00E5523D">
        <w:rPr>
          <w:color w:val="auto"/>
        </w:rPr>
        <w:t xml:space="preserve">relating to requiring wholesale drug distributors to report </w:t>
      </w:r>
      <w:r w:rsidR="001A4E7D" w:rsidRPr="00E5523D">
        <w:rPr>
          <w:color w:val="auto"/>
        </w:rPr>
        <w:t>certain information</w:t>
      </w:r>
      <w:r w:rsidR="00FA6340" w:rsidRPr="00E5523D">
        <w:rPr>
          <w:color w:val="auto"/>
        </w:rPr>
        <w:t xml:space="preserve"> </w:t>
      </w:r>
      <w:r w:rsidR="00DF1B7F" w:rsidRPr="00E5523D">
        <w:rPr>
          <w:color w:val="auto"/>
        </w:rPr>
        <w:t xml:space="preserve">to the West Virginia Board of Pharmacy. </w:t>
      </w:r>
    </w:p>
    <w:p w14:paraId="38497025" w14:textId="77777777" w:rsidR="00303684" w:rsidRPr="00E5523D" w:rsidRDefault="00303684" w:rsidP="00FB4C6A">
      <w:pPr>
        <w:pStyle w:val="EnactingClause"/>
        <w:jc w:val="both"/>
        <w:rPr>
          <w:color w:val="auto"/>
        </w:rPr>
      </w:pPr>
      <w:r w:rsidRPr="00E5523D">
        <w:rPr>
          <w:color w:val="auto"/>
        </w:rPr>
        <w:t>Be it enacted by the Legislature of West Virginia:</w:t>
      </w:r>
    </w:p>
    <w:p w14:paraId="3EA4D6AE" w14:textId="32B5B660" w:rsidR="0078749B" w:rsidRPr="00E5523D" w:rsidRDefault="0078749B" w:rsidP="0078749B">
      <w:pPr>
        <w:pStyle w:val="ArticleHeading"/>
        <w:rPr>
          <w:color w:val="auto"/>
          <w:u w:val="single"/>
        </w:rPr>
        <w:sectPr w:rsidR="0078749B" w:rsidRPr="00E5523D" w:rsidSect="004F08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5523D">
        <w:rPr>
          <w:color w:val="auto"/>
          <w:u w:val="single"/>
        </w:rPr>
        <w:t>article 9a. REporting by wholesale drug dist</w:t>
      </w:r>
      <w:r w:rsidR="00C53D43" w:rsidRPr="00E5523D">
        <w:rPr>
          <w:color w:val="auto"/>
          <w:u w:val="single"/>
        </w:rPr>
        <w:t>R</w:t>
      </w:r>
      <w:r w:rsidRPr="00E5523D">
        <w:rPr>
          <w:color w:val="auto"/>
          <w:u w:val="single"/>
        </w:rPr>
        <w:t>ibutors.</w:t>
      </w:r>
    </w:p>
    <w:p w14:paraId="54CCAC19" w14:textId="64906972" w:rsidR="008736AA" w:rsidRPr="00E5523D" w:rsidRDefault="00DF1B7F" w:rsidP="00DA3BD9">
      <w:pPr>
        <w:pStyle w:val="SectionHeading"/>
        <w:rPr>
          <w:color w:val="auto"/>
        </w:rPr>
      </w:pPr>
      <w:r w:rsidRPr="00E5523D">
        <w:rPr>
          <w:color w:val="auto"/>
          <w:u w:val="single"/>
        </w:rPr>
        <w:t>§60A-9</w:t>
      </w:r>
      <w:r w:rsidR="00BB7C11" w:rsidRPr="00E5523D">
        <w:rPr>
          <w:color w:val="auto"/>
          <w:u w:val="single"/>
        </w:rPr>
        <w:t>A</w:t>
      </w:r>
      <w:r w:rsidRPr="00E5523D">
        <w:rPr>
          <w:color w:val="auto"/>
          <w:u w:val="single"/>
        </w:rPr>
        <w:t>-1</w:t>
      </w:r>
      <w:r w:rsidR="00DA3BD9" w:rsidRPr="00E5523D">
        <w:rPr>
          <w:color w:val="auto"/>
          <w:u w:val="single"/>
        </w:rPr>
        <w:t>.</w:t>
      </w:r>
      <w:r w:rsidRPr="00E5523D">
        <w:rPr>
          <w:color w:val="auto"/>
          <w:u w:val="single"/>
        </w:rPr>
        <w:t xml:space="preserve"> Definitions</w:t>
      </w:r>
      <w:r w:rsidRPr="00E5523D">
        <w:rPr>
          <w:color w:val="auto"/>
        </w:rPr>
        <w:t>.</w:t>
      </w:r>
    </w:p>
    <w:p w14:paraId="262F1C4D" w14:textId="2BF5E9D1" w:rsidR="00FC0BAB" w:rsidRPr="00E5523D" w:rsidRDefault="00FC0BAB" w:rsidP="00DA3BD9">
      <w:pPr>
        <w:pStyle w:val="SectionBody"/>
        <w:rPr>
          <w:bCs/>
          <w:color w:val="auto"/>
          <w:u w:val="single"/>
        </w:rPr>
      </w:pPr>
      <w:r w:rsidRPr="00E5523D">
        <w:rPr>
          <w:bCs/>
          <w:color w:val="auto"/>
          <w:u w:val="single"/>
        </w:rPr>
        <w:t xml:space="preserve">“ARCOS” means the </w:t>
      </w:r>
      <w:r w:rsidRPr="00E5523D">
        <w:rPr>
          <w:color w:val="auto"/>
          <w:u w:val="single"/>
        </w:rPr>
        <w:t>Automation of Reports and Consolidated Orders System.</w:t>
      </w:r>
    </w:p>
    <w:p w14:paraId="5E6B9FA1" w14:textId="04575A48" w:rsidR="00DF1B7F" w:rsidRPr="00E5523D" w:rsidRDefault="00DF1B7F" w:rsidP="00DA3BD9">
      <w:pPr>
        <w:pStyle w:val="SectionBody"/>
        <w:rPr>
          <w:bCs/>
          <w:color w:val="auto"/>
          <w:u w:val="single"/>
        </w:rPr>
      </w:pPr>
      <w:r w:rsidRPr="00E5523D">
        <w:rPr>
          <w:bCs/>
          <w:color w:val="auto"/>
          <w:u w:val="single"/>
        </w:rPr>
        <w:t>“Board” means the West Virginia Board of Pharmacy.</w:t>
      </w:r>
    </w:p>
    <w:p w14:paraId="3A9B62D2" w14:textId="126D88E8" w:rsidR="00DF1B7F" w:rsidRPr="00E5523D" w:rsidRDefault="00DA3BD9" w:rsidP="00DA3BD9">
      <w:pPr>
        <w:pStyle w:val="SectionBody"/>
        <w:rPr>
          <w:bCs/>
          <w:color w:val="auto"/>
          <w:u w:val="single"/>
        </w:rPr>
      </w:pPr>
      <w:r w:rsidRPr="00E5523D">
        <w:rPr>
          <w:bCs/>
          <w:color w:val="auto"/>
          <w:u w:val="single"/>
        </w:rPr>
        <w:t>“</w:t>
      </w:r>
      <w:r w:rsidR="00DF1B7F" w:rsidRPr="00E5523D">
        <w:rPr>
          <w:bCs/>
          <w:color w:val="auto"/>
          <w:u w:val="single"/>
        </w:rPr>
        <w:t xml:space="preserve">Wholesale drug distributor” means the same as that term is defined in </w:t>
      </w:r>
      <w:r w:rsidR="00FA6340" w:rsidRPr="00E5523D">
        <w:rPr>
          <w:color w:val="auto"/>
          <w:u w:val="single"/>
        </w:rPr>
        <w:t>§</w:t>
      </w:r>
      <w:r w:rsidR="00DF1B7F" w:rsidRPr="00E5523D">
        <w:rPr>
          <w:bCs/>
          <w:color w:val="auto"/>
          <w:u w:val="single"/>
        </w:rPr>
        <w:t>60A-8-5</w:t>
      </w:r>
      <w:r w:rsidRPr="00E5523D">
        <w:rPr>
          <w:bCs/>
          <w:color w:val="auto"/>
          <w:u w:val="single"/>
        </w:rPr>
        <w:t xml:space="preserve"> of this code</w:t>
      </w:r>
      <w:r w:rsidR="00DF1B7F" w:rsidRPr="00E5523D">
        <w:rPr>
          <w:bCs/>
          <w:color w:val="auto"/>
          <w:u w:val="single"/>
        </w:rPr>
        <w:t xml:space="preserve">. </w:t>
      </w:r>
    </w:p>
    <w:p w14:paraId="39FD0B4E" w14:textId="555419DD" w:rsidR="00DF1B7F" w:rsidRPr="00E5523D" w:rsidRDefault="00DF1B7F" w:rsidP="00DA3BD9">
      <w:pPr>
        <w:pStyle w:val="SectionHeading"/>
        <w:rPr>
          <w:color w:val="auto"/>
          <w:u w:val="single"/>
        </w:rPr>
      </w:pPr>
      <w:r w:rsidRPr="00E5523D">
        <w:rPr>
          <w:color w:val="auto"/>
          <w:u w:val="single"/>
        </w:rPr>
        <w:t>§60A-9</w:t>
      </w:r>
      <w:r w:rsidR="00BB7C11" w:rsidRPr="00E5523D">
        <w:rPr>
          <w:color w:val="auto"/>
          <w:u w:val="single"/>
        </w:rPr>
        <w:t>A</w:t>
      </w:r>
      <w:r w:rsidRPr="00E5523D">
        <w:rPr>
          <w:color w:val="auto"/>
          <w:u w:val="single"/>
        </w:rPr>
        <w:t>-2</w:t>
      </w:r>
      <w:r w:rsidR="00DA3BD9" w:rsidRPr="00E5523D">
        <w:rPr>
          <w:color w:val="auto"/>
          <w:u w:val="single"/>
        </w:rPr>
        <w:t>.</w:t>
      </w:r>
      <w:r w:rsidRPr="00E5523D">
        <w:rPr>
          <w:color w:val="auto"/>
          <w:u w:val="single"/>
        </w:rPr>
        <w:t xml:space="preserve"> Wholesale drug distributors to submit information. </w:t>
      </w:r>
    </w:p>
    <w:p w14:paraId="1D755C7A" w14:textId="77777777" w:rsidR="00F801A7" w:rsidRPr="00E5523D" w:rsidRDefault="00F801A7" w:rsidP="00DA3BD9">
      <w:pPr>
        <w:pStyle w:val="SectionBody"/>
        <w:rPr>
          <w:color w:val="auto"/>
          <w:u w:val="single"/>
        </w:rPr>
        <w:sectPr w:rsidR="00F801A7" w:rsidRPr="00E5523D" w:rsidSect="004F089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C522FAD" w14:textId="05AE7039" w:rsidR="00DF1B7F" w:rsidRPr="00E5523D" w:rsidRDefault="00DF1B7F" w:rsidP="00DA3BD9">
      <w:pPr>
        <w:pStyle w:val="SectionBody"/>
        <w:rPr>
          <w:color w:val="auto"/>
          <w:u w:val="single"/>
        </w:rPr>
      </w:pPr>
      <w:r w:rsidRPr="00E5523D">
        <w:rPr>
          <w:color w:val="auto"/>
          <w:u w:val="single"/>
        </w:rPr>
        <w:t>Each wholesale drug distributor that delivers</w:t>
      </w:r>
      <w:r w:rsidR="00A151B6" w:rsidRPr="00E5523D">
        <w:rPr>
          <w:color w:val="auto"/>
          <w:u w:val="single"/>
        </w:rPr>
        <w:t xml:space="preserve"> drugs</w:t>
      </w:r>
      <w:r w:rsidRPr="00E5523D">
        <w:rPr>
          <w:color w:val="auto"/>
          <w:u w:val="single"/>
        </w:rPr>
        <w:t xml:space="preserve"> to prescribers or terminal distributors of drugs </w:t>
      </w:r>
      <w:r w:rsidR="00A151B6" w:rsidRPr="00E5523D">
        <w:rPr>
          <w:color w:val="auto"/>
          <w:u w:val="single"/>
        </w:rPr>
        <w:t xml:space="preserve">in this state </w:t>
      </w:r>
      <w:r w:rsidRPr="00E5523D">
        <w:rPr>
          <w:color w:val="auto"/>
          <w:u w:val="single"/>
        </w:rPr>
        <w:t xml:space="preserve">shall submit to the board the </w:t>
      </w:r>
      <w:r w:rsidR="001127C0" w:rsidRPr="00E5523D">
        <w:rPr>
          <w:color w:val="auto"/>
          <w:u w:val="single"/>
        </w:rPr>
        <w:t>following purchase information:</w:t>
      </w:r>
    </w:p>
    <w:p w14:paraId="07FBD9D7" w14:textId="1A7E27A5" w:rsidR="00DF1B7F" w:rsidRPr="00E5523D" w:rsidRDefault="001127C0" w:rsidP="00DA3BD9">
      <w:pPr>
        <w:pStyle w:val="SectionBody"/>
        <w:rPr>
          <w:color w:val="auto"/>
          <w:u w:val="single"/>
        </w:rPr>
      </w:pPr>
      <w:r w:rsidRPr="00E5523D">
        <w:rPr>
          <w:color w:val="auto"/>
          <w:u w:val="single"/>
        </w:rPr>
        <w:t>(1) Purchaser identification;</w:t>
      </w:r>
    </w:p>
    <w:p w14:paraId="63E0C659" w14:textId="77777777" w:rsidR="00DF1B7F" w:rsidRPr="00E5523D" w:rsidRDefault="00DF1B7F" w:rsidP="00DA3BD9">
      <w:pPr>
        <w:pStyle w:val="SectionBody"/>
        <w:rPr>
          <w:color w:val="auto"/>
          <w:u w:val="single"/>
        </w:rPr>
      </w:pPr>
      <w:r w:rsidRPr="00E5523D">
        <w:rPr>
          <w:color w:val="auto"/>
          <w:u w:val="single"/>
        </w:rPr>
        <w:t xml:space="preserve">(2) Identification of the drug sold; </w:t>
      </w:r>
    </w:p>
    <w:p w14:paraId="41263BD8" w14:textId="77777777" w:rsidR="00DF1B7F" w:rsidRPr="00E5523D" w:rsidRDefault="00DF1B7F" w:rsidP="00DA3BD9">
      <w:pPr>
        <w:pStyle w:val="SectionBody"/>
        <w:rPr>
          <w:color w:val="auto"/>
          <w:u w:val="single"/>
        </w:rPr>
      </w:pPr>
      <w:r w:rsidRPr="00E5523D">
        <w:rPr>
          <w:color w:val="auto"/>
          <w:u w:val="single"/>
        </w:rPr>
        <w:t xml:space="preserve">(3) Quantity of the drug sold; </w:t>
      </w:r>
    </w:p>
    <w:p w14:paraId="72D29C71" w14:textId="77777777" w:rsidR="00DF1B7F" w:rsidRPr="00E5523D" w:rsidRDefault="00DF1B7F" w:rsidP="00DA3BD9">
      <w:pPr>
        <w:pStyle w:val="SectionBody"/>
        <w:rPr>
          <w:color w:val="auto"/>
          <w:u w:val="single"/>
        </w:rPr>
      </w:pPr>
      <w:r w:rsidRPr="00E5523D">
        <w:rPr>
          <w:color w:val="auto"/>
          <w:u w:val="single"/>
        </w:rPr>
        <w:t xml:space="preserve">(4) Date of sale; </w:t>
      </w:r>
    </w:p>
    <w:p w14:paraId="14C88620" w14:textId="2EB3E46C" w:rsidR="00DF1B7F" w:rsidRPr="00E5523D" w:rsidRDefault="00DF1B7F" w:rsidP="00DA3BD9">
      <w:pPr>
        <w:pStyle w:val="SectionBody"/>
        <w:rPr>
          <w:color w:val="auto"/>
          <w:u w:val="single"/>
        </w:rPr>
      </w:pPr>
      <w:r w:rsidRPr="00E5523D">
        <w:rPr>
          <w:color w:val="auto"/>
          <w:u w:val="single"/>
        </w:rPr>
        <w:t>(5) The wholesale distributor</w:t>
      </w:r>
      <w:r w:rsidR="00F02C67" w:rsidRPr="00E5523D">
        <w:rPr>
          <w:color w:val="auto"/>
          <w:u w:val="single"/>
        </w:rPr>
        <w:t>’</w:t>
      </w:r>
      <w:r w:rsidRPr="00E5523D">
        <w:rPr>
          <w:color w:val="auto"/>
          <w:u w:val="single"/>
        </w:rPr>
        <w:t>s license number issued by the board.</w:t>
      </w:r>
    </w:p>
    <w:p w14:paraId="2797092D" w14:textId="736A8698" w:rsidR="00BB7C11" w:rsidRPr="00E5523D" w:rsidRDefault="00BB7C11" w:rsidP="00BB7C11">
      <w:pPr>
        <w:pStyle w:val="SectionHeading"/>
        <w:rPr>
          <w:color w:val="auto"/>
          <w:u w:val="single"/>
        </w:rPr>
      </w:pPr>
      <w:r w:rsidRPr="00E5523D">
        <w:rPr>
          <w:color w:val="auto"/>
          <w:u w:val="single"/>
        </w:rPr>
        <w:t xml:space="preserve">§60A-9A-3. Reporting requirements. </w:t>
      </w:r>
    </w:p>
    <w:p w14:paraId="104AB218" w14:textId="77777777" w:rsidR="008447A6" w:rsidRPr="00E5523D" w:rsidRDefault="008447A6" w:rsidP="00DA3BD9">
      <w:pPr>
        <w:pStyle w:val="SectionBody"/>
        <w:rPr>
          <w:color w:val="auto"/>
          <w:u w:val="single"/>
        </w:rPr>
        <w:sectPr w:rsidR="008447A6" w:rsidRPr="00E5523D" w:rsidSect="004F089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E6AA9C" w14:textId="582E431A" w:rsidR="00DF1B7F" w:rsidRPr="00E5523D" w:rsidRDefault="00DF1B7F" w:rsidP="00DA3BD9">
      <w:pPr>
        <w:pStyle w:val="SectionBody"/>
        <w:rPr>
          <w:color w:val="auto"/>
          <w:u w:val="single"/>
        </w:rPr>
      </w:pPr>
      <w:r w:rsidRPr="00E5523D">
        <w:rPr>
          <w:color w:val="auto"/>
          <w:u w:val="single"/>
        </w:rPr>
        <w:t>(</w:t>
      </w:r>
      <w:r w:rsidR="00BB7C11" w:rsidRPr="00E5523D">
        <w:rPr>
          <w:color w:val="auto"/>
          <w:u w:val="single"/>
        </w:rPr>
        <w:t>a</w:t>
      </w:r>
      <w:r w:rsidRPr="00E5523D">
        <w:rPr>
          <w:color w:val="auto"/>
          <w:u w:val="single"/>
        </w:rPr>
        <w:t>)</w:t>
      </w:r>
      <w:r w:rsidR="00DA3BD9" w:rsidRPr="00E5523D">
        <w:rPr>
          <w:color w:val="auto"/>
          <w:u w:val="single"/>
        </w:rPr>
        <w:t xml:space="preserve"> </w:t>
      </w:r>
      <w:r w:rsidRPr="00E5523D">
        <w:rPr>
          <w:color w:val="auto"/>
          <w:u w:val="single"/>
        </w:rPr>
        <w:t xml:space="preserve">The information shall be submitted electronically in the format specified by the board, except that the board may grant a waiver allowing the distributor to submit the information in another format. </w:t>
      </w:r>
    </w:p>
    <w:p w14:paraId="462C1C95" w14:textId="45DE7DB7" w:rsidR="00DF1B7F" w:rsidRPr="00E5523D" w:rsidRDefault="00DF1B7F" w:rsidP="00DA3BD9">
      <w:pPr>
        <w:pStyle w:val="SectionBody"/>
        <w:rPr>
          <w:color w:val="auto"/>
          <w:u w:val="single"/>
        </w:rPr>
      </w:pPr>
      <w:r w:rsidRPr="00E5523D">
        <w:rPr>
          <w:color w:val="auto"/>
          <w:u w:val="single"/>
        </w:rPr>
        <w:t>(</w:t>
      </w:r>
      <w:r w:rsidR="00BB7C11" w:rsidRPr="00E5523D">
        <w:rPr>
          <w:color w:val="auto"/>
          <w:u w:val="single"/>
        </w:rPr>
        <w:t>b</w:t>
      </w:r>
      <w:r w:rsidRPr="00E5523D">
        <w:rPr>
          <w:color w:val="auto"/>
          <w:u w:val="single"/>
        </w:rPr>
        <w:t xml:space="preserve">) The information shall be submitted in accordance with any time limits specified by the board, except that the board may grant an extension if </w:t>
      </w:r>
      <w:r w:rsidR="001127C0" w:rsidRPr="00E5523D">
        <w:rPr>
          <w:color w:val="auto"/>
          <w:u w:val="single"/>
        </w:rPr>
        <w:t>either of the following occurs:</w:t>
      </w:r>
    </w:p>
    <w:p w14:paraId="255147EA" w14:textId="4162ACE7" w:rsidR="00DF1B7F" w:rsidRPr="00E5523D" w:rsidRDefault="00DF1B7F" w:rsidP="00DA3BD9">
      <w:pPr>
        <w:pStyle w:val="SectionBody"/>
        <w:rPr>
          <w:color w:val="auto"/>
          <w:u w:val="single"/>
        </w:rPr>
      </w:pPr>
      <w:r w:rsidRPr="00E5523D">
        <w:rPr>
          <w:color w:val="auto"/>
          <w:u w:val="single"/>
        </w:rPr>
        <w:lastRenderedPageBreak/>
        <w:t>(</w:t>
      </w:r>
      <w:r w:rsidR="00BB7C11" w:rsidRPr="00E5523D">
        <w:rPr>
          <w:color w:val="auto"/>
          <w:u w:val="single"/>
        </w:rPr>
        <w:t>1</w:t>
      </w:r>
      <w:r w:rsidRPr="00E5523D">
        <w:rPr>
          <w:color w:val="auto"/>
          <w:u w:val="single"/>
        </w:rPr>
        <w:t>) The distributor suffers a mechanical or electronic failure or cannot meet the deadline for other reasons beyond the distributor</w:t>
      </w:r>
      <w:r w:rsidR="00F02C67" w:rsidRPr="00E5523D">
        <w:rPr>
          <w:color w:val="auto"/>
          <w:u w:val="single"/>
        </w:rPr>
        <w:t>’</w:t>
      </w:r>
      <w:r w:rsidRPr="00E5523D">
        <w:rPr>
          <w:color w:val="auto"/>
          <w:u w:val="single"/>
        </w:rPr>
        <w:t>s control</w:t>
      </w:r>
      <w:r w:rsidR="003539B0" w:rsidRPr="00E5523D">
        <w:rPr>
          <w:color w:val="auto"/>
          <w:u w:val="single"/>
        </w:rPr>
        <w:t>; or</w:t>
      </w:r>
      <w:r w:rsidRPr="00E5523D">
        <w:rPr>
          <w:color w:val="auto"/>
          <w:u w:val="single"/>
        </w:rPr>
        <w:t xml:space="preserve"> </w:t>
      </w:r>
    </w:p>
    <w:p w14:paraId="3A408FEF" w14:textId="05A18F2D" w:rsidR="00DF1B7F" w:rsidRPr="00E5523D" w:rsidRDefault="00DF1B7F" w:rsidP="00DA3BD9">
      <w:pPr>
        <w:pStyle w:val="SectionBody"/>
        <w:rPr>
          <w:color w:val="auto"/>
          <w:u w:val="single"/>
        </w:rPr>
      </w:pPr>
      <w:r w:rsidRPr="00E5523D">
        <w:rPr>
          <w:color w:val="auto"/>
          <w:u w:val="single"/>
        </w:rPr>
        <w:t>(</w:t>
      </w:r>
      <w:r w:rsidR="00BB7C11" w:rsidRPr="00E5523D">
        <w:rPr>
          <w:color w:val="auto"/>
          <w:u w:val="single"/>
        </w:rPr>
        <w:t>2</w:t>
      </w:r>
      <w:r w:rsidRPr="00E5523D">
        <w:rPr>
          <w:color w:val="auto"/>
          <w:u w:val="single"/>
        </w:rPr>
        <w:t>) The board is unable to receive electronic submissions.</w:t>
      </w:r>
    </w:p>
    <w:p w14:paraId="214F2300" w14:textId="71EFB42A" w:rsidR="002D533A" w:rsidRPr="00E5523D" w:rsidRDefault="002D533A" w:rsidP="00DA3BD9">
      <w:pPr>
        <w:pStyle w:val="SectionHeading"/>
        <w:rPr>
          <w:color w:val="auto"/>
          <w:u w:val="single"/>
        </w:rPr>
      </w:pPr>
      <w:r w:rsidRPr="00E5523D">
        <w:rPr>
          <w:color w:val="auto"/>
          <w:u w:val="single"/>
        </w:rPr>
        <w:t>§60A-9</w:t>
      </w:r>
      <w:r w:rsidR="002C2220" w:rsidRPr="00E5523D">
        <w:rPr>
          <w:color w:val="auto"/>
          <w:u w:val="single"/>
        </w:rPr>
        <w:t>A</w:t>
      </w:r>
      <w:r w:rsidRPr="00E5523D">
        <w:rPr>
          <w:color w:val="auto"/>
          <w:u w:val="single"/>
        </w:rPr>
        <w:t>-</w:t>
      </w:r>
      <w:r w:rsidR="00BB7C11" w:rsidRPr="00E5523D">
        <w:rPr>
          <w:color w:val="auto"/>
          <w:u w:val="single"/>
        </w:rPr>
        <w:t>4</w:t>
      </w:r>
      <w:r w:rsidR="00DA3BD9" w:rsidRPr="00E5523D">
        <w:rPr>
          <w:color w:val="auto"/>
          <w:u w:val="single"/>
        </w:rPr>
        <w:t>.</w:t>
      </w:r>
      <w:r w:rsidRPr="00E5523D">
        <w:rPr>
          <w:color w:val="auto"/>
          <w:u w:val="single"/>
        </w:rPr>
        <w:t xml:space="preserve"> List of drugs to be reported. </w:t>
      </w:r>
    </w:p>
    <w:p w14:paraId="52F6B099" w14:textId="77777777" w:rsidR="00DA3BD9" w:rsidRPr="00E5523D" w:rsidRDefault="00DA3BD9" w:rsidP="00DA3BD9">
      <w:pPr>
        <w:pStyle w:val="SectionBody"/>
        <w:rPr>
          <w:color w:val="auto"/>
        </w:rPr>
        <w:sectPr w:rsidR="00DA3BD9" w:rsidRPr="00E5523D" w:rsidSect="004F089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7EDEDA0" w14:textId="217CB7E9" w:rsidR="002D533A" w:rsidRPr="00E5523D" w:rsidRDefault="002D533A" w:rsidP="00DA3BD9">
      <w:pPr>
        <w:pStyle w:val="SectionBody"/>
        <w:rPr>
          <w:color w:val="auto"/>
          <w:u w:val="single"/>
        </w:rPr>
      </w:pPr>
      <w:r w:rsidRPr="00E5523D">
        <w:rPr>
          <w:color w:val="auto"/>
          <w:u w:val="single"/>
        </w:rPr>
        <w:t xml:space="preserve">The following list of </w:t>
      </w:r>
      <w:r w:rsidR="00FA6340" w:rsidRPr="00E5523D">
        <w:rPr>
          <w:color w:val="auto"/>
          <w:u w:val="single"/>
        </w:rPr>
        <w:t xml:space="preserve">drugs </w:t>
      </w:r>
      <w:r w:rsidRPr="00E5523D">
        <w:rPr>
          <w:color w:val="auto"/>
          <w:u w:val="single"/>
        </w:rPr>
        <w:t xml:space="preserve">sold at wholesale to a prescriber or a terminal distributor of dangerous drugs shall be submitted to the board: </w:t>
      </w:r>
    </w:p>
    <w:p w14:paraId="5DC1F594" w14:textId="06A9D44D" w:rsidR="002D533A" w:rsidRPr="00E5523D" w:rsidRDefault="000869BE" w:rsidP="00DA3BD9">
      <w:pPr>
        <w:pStyle w:val="SectionBody"/>
        <w:rPr>
          <w:color w:val="auto"/>
          <w:u w:val="single"/>
        </w:rPr>
      </w:pPr>
      <w:r w:rsidRPr="00E5523D">
        <w:rPr>
          <w:color w:val="auto"/>
          <w:u w:val="single"/>
        </w:rPr>
        <w:t xml:space="preserve">(1) </w:t>
      </w:r>
      <w:r w:rsidR="002D533A" w:rsidRPr="00E5523D">
        <w:rPr>
          <w:color w:val="auto"/>
          <w:u w:val="single"/>
        </w:rPr>
        <w:t xml:space="preserve">All </w:t>
      </w:r>
      <w:r w:rsidR="0078749B" w:rsidRPr="00E5523D">
        <w:rPr>
          <w:color w:val="auto"/>
          <w:u w:val="single"/>
        </w:rPr>
        <w:t>schedule II controlled</w:t>
      </w:r>
      <w:r w:rsidR="002D533A" w:rsidRPr="00E5523D">
        <w:rPr>
          <w:color w:val="auto"/>
          <w:u w:val="single"/>
        </w:rPr>
        <w:t xml:space="preserve"> substances;</w:t>
      </w:r>
    </w:p>
    <w:p w14:paraId="74F72287" w14:textId="7402B6B6" w:rsidR="002D533A" w:rsidRPr="00E5523D" w:rsidRDefault="000869BE" w:rsidP="00DA3BD9">
      <w:pPr>
        <w:pStyle w:val="SectionBody"/>
        <w:rPr>
          <w:color w:val="auto"/>
          <w:u w:val="single"/>
        </w:rPr>
      </w:pPr>
      <w:r w:rsidRPr="00E5523D">
        <w:rPr>
          <w:color w:val="auto"/>
          <w:u w:val="single"/>
        </w:rPr>
        <w:t xml:space="preserve">(2) </w:t>
      </w:r>
      <w:r w:rsidR="002D533A" w:rsidRPr="00E5523D">
        <w:rPr>
          <w:color w:val="auto"/>
          <w:u w:val="single"/>
        </w:rPr>
        <w:t xml:space="preserve">All </w:t>
      </w:r>
      <w:r w:rsidR="0078749B" w:rsidRPr="00E5523D">
        <w:rPr>
          <w:color w:val="auto"/>
          <w:u w:val="single"/>
        </w:rPr>
        <w:t>schedule III controlled</w:t>
      </w:r>
      <w:r w:rsidR="00FA6340" w:rsidRPr="00E5523D">
        <w:rPr>
          <w:color w:val="auto"/>
          <w:u w:val="single"/>
        </w:rPr>
        <w:t xml:space="preserve"> substances</w:t>
      </w:r>
      <w:r w:rsidR="002D533A" w:rsidRPr="00E5523D">
        <w:rPr>
          <w:color w:val="auto"/>
          <w:u w:val="single"/>
        </w:rPr>
        <w:t>;</w:t>
      </w:r>
    </w:p>
    <w:p w14:paraId="47F4873C" w14:textId="3D3FD883" w:rsidR="002D533A" w:rsidRPr="00E5523D" w:rsidRDefault="000869BE" w:rsidP="00DA3BD9">
      <w:pPr>
        <w:pStyle w:val="SectionBody"/>
        <w:rPr>
          <w:color w:val="auto"/>
          <w:u w:val="single"/>
        </w:rPr>
      </w:pPr>
      <w:r w:rsidRPr="00E5523D">
        <w:rPr>
          <w:color w:val="auto"/>
          <w:u w:val="single"/>
        </w:rPr>
        <w:t xml:space="preserve">(3) </w:t>
      </w:r>
      <w:r w:rsidR="002D533A" w:rsidRPr="00E5523D">
        <w:rPr>
          <w:color w:val="auto"/>
          <w:u w:val="single"/>
        </w:rPr>
        <w:t xml:space="preserve">All </w:t>
      </w:r>
      <w:r w:rsidR="0078749B" w:rsidRPr="00E5523D">
        <w:rPr>
          <w:color w:val="auto"/>
          <w:u w:val="single"/>
        </w:rPr>
        <w:t>schedule IV controlled</w:t>
      </w:r>
      <w:r w:rsidR="002D533A" w:rsidRPr="00E5523D">
        <w:rPr>
          <w:color w:val="auto"/>
          <w:u w:val="single"/>
        </w:rPr>
        <w:t xml:space="preserve"> substances; and</w:t>
      </w:r>
    </w:p>
    <w:p w14:paraId="0AF4DBBF" w14:textId="744F20B0" w:rsidR="002D533A" w:rsidRPr="00E5523D" w:rsidRDefault="000869BE" w:rsidP="00DA3BD9">
      <w:pPr>
        <w:pStyle w:val="SectionBody"/>
        <w:rPr>
          <w:color w:val="auto"/>
          <w:u w:val="single"/>
        </w:rPr>
      </w:pPr>
      <w:r w:rsidRPr="00E5523D">
        <w:rPr>
          <w:color w:val="auto"/>
          <w:u w:val="single"/>
        </w:rPr>
        <w:t xml:space="preserve">(4) </w:t>
      </w:r>
      <w:r w:rsidR="002D533A" w:rsidRPr="00E5523D">
        <w:rPr>
          <w:color w:val="auto"/>
          <w:u w:val="single"/>
        </w:rPr>
        <w:t>All schedule V controlled substances.</w:t>
      </w:r>
    </w:p>
    <w:p w14:paraId="7EC083FA" w14:textId="772EB926" w:rsidR="000869BE" w:rsidRPr="00E5523D" w:rsidRDefault="000869BE" w:rsidP="00DA3BD9">
      <w:pPr>
        <w:pStyle w:val="SectionHeading"/>
        <w:rPr>
          <w:color w:val="auto"/>
          <w:u w:val="single"/>
        </w:rPr>
      </w:pPr>
      <w:r w:rsidRPr="00E5523D">
        <w:rPr>
          <w:color w:val="auto"/>
          <w:u w:val="single"/>
        </w:rPr>
        <w:t>§60A-9</w:t>
      </w:r>
      <w:r w:rsidR="002C2220" w:rsidRPr="00E5523D">
        <w:rPr>
          <w:color w:val="auto"/>
          <w:u w:val="single"/>
        </w:rPr>
        <w:t>A</w:t>
      </w:r>
      <w:r w:rsidRPr="00E5523D">
        <w:rPr>
          <w:color w:val="auto"/>
          <w:u w:val="single"/>
        </w:rPr>
        <w:t>-</w:t>
      </w:r>
      <w:r w:rsidR="00BB7C11" w:rsidRPr="00E5523D">
        <w:rPr>
          <w:color w:val="auto"/>
          <w:u w:val="single"/>
        </w:rPr>
        <w:t>5</w:t>
      </w:r>
      <w:r w:rsidR="00DA3BD9" w:rsidRPr="00E5523D">
        <w:rPr>
          <w:color w:val="auto"/>
          <w:u w:val="single"/>
        </w:rPr>
        <w:t xml:space="preserve">. </w:t>
      </w:r>
      <w:r w:rsidRPr="00E5523D">
        <w:rPr>
          <w:color w:val="auto"/>
          <w:u w:val="single"/>
        </w:rPr>
        <w:t xml:space="preserve"> Electronic format required for the transmission of wholesale drug sales. </w:t>
      </w:r>
    </w:p>
    <w:p w14:paraId="199FC12A" w14:textId="77777777" w:rsidR="00F801A7" w:rsidRPr="00E5523D" w:rsidRDefault="00F801A7" w:rsidP="00DA3BD9">
      <w:pPr>
        <w:pStyle w:val="SectionBody"/>
        <w:rPr>
          <w:color w:val="auto"/>
          <w:u w:val="single"/>
        </w:rPr>
        <w:sectPr w:rsidR="00F801A7" w:rsidRPr="00E5523D" w:rsidSect="004F089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997897E" w14:textId="0E513C1A" w:rsidR="000869BE" w:rsidRPr="00E5523D" w:rsidRDefault="000869BE" w:rsidP="00DA3BD9">
      <w:pPr>
        <w:pStyle w:val="SectionBody"/>
        <w:rPr>
          <w:color w:val="auto"/>
          <w:u w:val="single"/>
        </w:rPr>
      </w:pPr>
      <w:r w:rsidRPr="00E5523D">
        <w:rPr>
          <w:color w:val="auto"/>
          <w:u w:val="single"/>
        </w:rPr>
        <w:t xml:space="preserve">(a) All wholesale data required to be submitted to the board </w:t>
      </w:r>
      <w:r w:rsidR="002C525F" w:rsidRPr="00E5523D">
        <w:rPr>
          <w:color w:val="auto"/>
          <w:u w:val="single"/>
        </w:rPr>
        <w:t>shall</w:t>
      </w:r>
      <w:r w:rsidRPr="00E5523D">
        <w:rPr>
          <w:color w:val="auto"/>
          <w:u w:val="single"/>
        </w:rPr>
        <w:t xml:space="preserve"> be transmitted in the report format used when transmitting controlled substance data to the federal drug enforcement administration via </w:t>
      </w:r>
      <w:r w:rsidR="00FC0BAB" w:rsidRPr="00E5523D">
        <w:rPr>
          <w:color w:val="auto"/>
          <w:u w:val="single"/>
        </w:rPr>
        <w:t>ARCOS</w:t>
      </w:r>
      <w:r w:rsidRPr="00E5523D">
        <w:rPr>
          <w:color w:val="auto"/>
          <w:u w:val="single"/>
        </w:rPr>
        <w:t xml:space="preserve"> or other mutually accepted format. </w:t>
      </w:r>
    </w:p>
    <w:p w14:paraId="558273A6" w14:textId="6FD6B078" w:rsidR="000869BE" w:rsidRPr="00E5523D" w:rsidRDefault="000869BE" w:rsidP="00DA3BD9">
      <w:pPr>
        <w:pStyle w:val="SectionBody"/>
        <w:rPr>
          <w:color w:val="auto"/>
          <w:u w:val="single"/>
        </w:rPr>
      </w:pPr>
      <w:r w:rsidRPr="00E5523D">
        <w:rPr>
          <w:color w:val="auto"/>
          <w:u w:val="single"/>
        </w:rPr>
        <w:t>(b) If a wholesale drug distributor cannot electronically transmit the required information</w:t>
      </w:r>
      <w:r w:rsidR="002C2220" w:rsidRPr="00E5523D">
        <w:rPr>
          <w:color w:val="auto"/>
          <w:u w:val="single"/>
        </w:rPr>
        <w:t>,</w:t>
      </w:r>
      <w:r w:rsidRPr="00E5523D">
        <w:rPr>
          <w:color w:val="auto"/>
          <w:u w:val="single"/>
        </w:rPr>
        <w:t xml:space="preserve"> the wholesale drug distributor </w:t>
      </w:r>
      <w:r w:rsidR="002C525F" w:rsidRPr="00E5523D">
        <w:rPr>
          <w:color w:val="auto"/>
          <w:u w:val="single"/>
        </w:rPr>
        <w:t>shall</w:t>
      </w:r>
      <w:r w:rsidRPr="00E5523D">
        <w:rPr>
          <w:color w:val="auto"/>
          <w:u w:val="single"/>
        </w:rPr>
        <w:t xml:space="preserve"> immediately contact the board to determine a mutually acceptable method of reporting. The wholesale drug distributor </w:t>
      </w:r>
      <w:r w:rsidR="002C525F" w:rsidRPr="00E5523D">
        <w:rPr>
          <w:color w:val="auto"/>
          <w:u w:val="single"/>
        </w:rPr>
        <w:t>shall</w:t>
      </w:r>
      <w:r w:rsidRPr="00E5523D">
        <w:rPr>
          <w:color w:val="auto"/>
          <w:u w:val="single"/>
        </w:rPr>
        <w:t xml:space="preserve"> document in writing to the board the reasons for their inability to submit the required information. </w:t>
      </w:r>
    </w:p>
    <w:p w14:paraId="2768A60A" w14:textId="1914AAD9" w:rsidR="00FB4C6A" w:rsidRPr="00E5523D" w:rsidRDefault="00FB4C6A" w:rsidP="00DA3BD9">
      <w:pPr>
        <w:pStyle w:val="SectionHeading"/>
        <w:rPr>
          <w:color w:val="auto"/>
          <w:u w:val="single"/>
        </w:rPr>
      </w:pPr>
      <w:r w:rsidRPr="00E5523D">
        <w:rPr>
          <w:color w:val="auto"/>
          <w:u w:val="single"/>
        </w:rPr>
        <w:t>§60A-9</w:t>
      </w:r>
      <w:r w:rsidR="002C2220" w:rsidRPr="00E5523D">
        <w:rPr>
          <w:color w:val="auto"/>
          <w:u w:val="single"/>
        </w:rPr>
        <w:t>A</w:t>
      </w:r>
      <w:r w:rsidRPr="00E5523D">
        <w:rPr>
          <w:color w:val="auto"/>
          <w:u w:val="single"/>
        </w:rPr>
        <w:t>-</w:t>
      </w:r>
      <w:r w:rsidR="00BB7C11" w:rsidRPr="00E5523D">
        <w:rPr>
          <w:color w:val="auto"/>
          <w:u w:val="single"/>
        </w:rPr>
        <w:t>6</w:t>
      </w:r>
      <w:r w:rsidR="00DA3BD9" w:rsidRPr="00E5523D">
        <w:rPr>
          <w:color w:val="auto"/>
          <w:u w:val="single"/>
        </w:rPr>
        <w:t>.</w:t>
      </w:r>
      <w:r w:rsidRPr="00E5523D">
        <w:rPr>
          <w:color w:val="auto"/>
          <w:u w:val="single"/>
        </w:rPr>
        <w:t xml:space="preserve"> </w:t>
      </w:r>
      <w:r w:rsidR="00DA3BD9" w:rsidRPr="00E5523D">
        <w:rPr>
          <w:color w:val="auto"/>
          <w:u w:val="single"/>
        </w:rPr>
        <w:t>R</w:t>
      </w:r>
      <w:r w:rsidRPr="00E5523D">
        <w:rPr>
          <w:color w:val="auto"/>
          <w:u w:val="single"/>
        </w:rPr>
        <w:t xml:space="preserve">ules. </w:t>
      </w:r>
    </w:p>
    <w:p w14:paraId="497984A7" w14:textId="77777777" w:rsidR="00DA3BD9" w:rsidRPr="00E5523D" w:rsidRDefault="00DA3BD9" w:rsidP="00DA3BD9">
      <w:pPr>
        <w:pStyle w:val="SectionBody"/>
        <w:rPr>
          <w:color w:val="auto"/>
          <w:u w:val="single"/>
        </w:rPr>
        <w:sectPr w:rsidR="00DA3BD9" w:rsidRPr="00E5523D" w:rsidSect="004F089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B55C75C" w14:textId="5E352A2B" w:rsidR="000F031E" w:rsidRPr="00E5523D" w:rsidRDefault="00FB4C6A" w:rsidP="00DA3BD9">
      <w:pPr>
        <w:pStyle w:val="SectionBody"/>
        <w:rPr>
          <w:color w:val="auto"/>
          <w:u w:val="single"/>
        </w:rPr>
      </w:pPr>
      <w:r w:rsidRPr="00E5523D">
        <w:rPr>
          <w:color w:val="auto"/>
          <w:u w:val="single"/>
        </w:rPr>
        <w:t xml:space="preserve">The board </w:t>
      </w:r>
      <w:r w:rsidR="00DA3BD9" w:rsidRPr="00E5523D">
        <w:rPr>
          <w:color w:val="auto"/>
          <w:u w:val="single"/>
        </w:rPr>
        <w:t xml:space="preserve">may </w:t>
      </w:r>
      <w:r w:rsidRPr="00E5523D">
        <w:rPr>
          <w:color w:val="auto"/>
          <w:u w:val="single"/>
        </w:rPr>
        <w:t>pro</w:t>
      </w:r>
      <w:r w:rsidR="00DA3BD9" w:rsidRPr="00E5523D">
        <w:rPr>
          <w:color w:val="auto"/>
          <w:u w:val="single"/>
        </w:rPr>
        <w:t xml:space="preserve">pose rules </w:t>
      </w:r>
      <w:r w:rsidR="000F031E" w:rsidRPr="00E5523D">
        <w:rPr>
          <w:color w:val="auto"/>
          <w:u w:val="single"/>
        </w:rPr>
        <w:t xml:space="preserve">for legislative approval in accordance with §29A-2-1 </w:t>
      </w:r>
      <w:r w:rsidR="000F031E" w:rsidRPr="00E5523D">
        <w:rPr>
          <w:i/>
          <w:iCs/>
          <w:color w:val="auto"/>
          <w:u w:val="single"/>
        </w:rPr>
        <w:t>et seq.</w:t>
      </w:r>
      <w:r w:rsidR="000F031E" w:rsidRPr="00E5523D">
        <w:rPr>
          <w:color w:val="auto"/>
          <w:u w:val="single"/>
        </w:rPr>
        <w:t xml:space="preserve"> of this code.</w:t>
      </w:r>
    </w:p>
    <w:p w14:paraId="4AF32195" w14:textId="77777777" w:rsidR="00C33014" w:rsidRPr="00E5523D" w:rsidRDefault="00C33014" w:rsidP="00FB4C6A">
      <w:pPr>
        <w:pStyle w:val="Note"/>
        <w:rPr>
          <w:color w:val="auto"/>
        </w:rPr>
      </w:pPr>
    </w:p>
    <w:p w14:paraId="6C5C3D8C" w14:textId="2DAF020D" w:rsidR="006865E9" w:rsidRPr="00E5523D" w:rsidRDefault="00CF1DCA" w:rsidP="00FB4C6A">
      <w:pPr>
        <w:pStyle w:val="Note"/>
        <w:rPr>
          <w:color w:val="auto"/>
        </w:rPr>
      </w:pPr>
      <w:r w:rsidRPr="00E5523D">
        <w:rPr>
          <w:color w:val="auto"/>
        </w:rPr>
        <w:t>NOTE: The</w:t>
      </w:r>
      <w:r w:rsidR="006865E9" w:rsidRPr="00E5523D">
        <w:rPr>
          <w:color w:val="auto"/>
        </w:rPr>
        <w:t xml:space="preserve"> purpose of this bill is to </w:t>
      </w:r>
      <w:r w:rsidR="003C2946" w:rsidRPr="00E5523D">
        <w:rPr>
          <w:color w:val="auto"/>
        </w:rPr>
        <w:t xml:space="preserve">require wholesale drug distributors to submit </w:t>
      </w:r>
      <w:r w:rsidR="001A4E7D" w:rsidRPr="00E5523D">
        <w:rPr>
          <w:color w:val="auto"/>
        </w:rPr>
        <w:t>certain information</w:t>
      </w:r>
      <w:r w:rsidR="003C2946" w:rsidRPr="00E5523D">
        <w:rPr>
          <w:color w:val="auto"/>
        </w:rPr>
        <w:t xml:space="preserve"> to the West Virginia Board of Pharmacy. </w:t>
      </w:r>
    </w:p>
    <w:p w14:paraId="29B21DB2" w14:textId="77777777" w:rsidR="006865E9" w:rsidRPr="00E5523D" w:rsidRDefault="00AE48A0" w:rsidP="00FB4C6A">
      <w:pPr>
        <w:pStyle w:val="Note"/>
        <w:rPr>
          <w:color w:val="auto"/>
        </w:rPr>
      </w:pPr>
      <w:r w:rsidRPr="00E5523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5523D" w:rsidSect="004F089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08F82" w14:textId="77777777" w:rsidR="00DF1B7F" w:rsidRPr="00B844FE" w:rsidRDefault="00DF1B7F" w:rsidP="00B844FE">
      <w:r>
        <w:separator/>
      </w:r>
    </w:p>
  </w:endnote>
  <w:endnote w:type="continuationSeparator" w:id="0">
    <w:p w14:paraId="60A32890" w14:textId="77777777" w:rsidR="00DF1B7F" w:rsidRPr="00B844FE" w:rsidRDefault="00DF1B7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0161056"/>
      <w:docPartObj>
        <w:docPartGallery w:val="Page Numbers (Bottom of Page)"/>
        <w:docPartUnique/>
      </w:docPartObj>
    </w:sdtPr>
    <w:sdtEndPr/>
    <w:sdtContent>
      <w:p w14:paraId="006F6CB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AB19E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8491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883D8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9F6A1" w14:textId="77777777" w:rsidR="00DF1B7F" w:rsidRPr="00B844FE" w:rsidRDefault="00DF1B7F" w:rsidP="00B844FE">
      <w:r>
        <w:separator/>
      </w:r>
    </w:p>
  </w:footnote>
  <w:footnote w:type="continuationSeparator" w:id="0">
    <w:p w14:paraId="103AA276" w14:textId="77777777" w:rsidR="00DF1B7F" w:rsidRPr="00B844FE" w:rsidRDefault="00DF1B7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257AD" w14:textId="14E1F190" w:rsidR="002A0269" w:rsidRPr="00B844FE" w:rsidRDefault="009D08EE">
    <w:pPr>
      <w:pStyle w:val="Header"/>
    </w:pPr>
    <w:sdt>
      <w:sdtPr>
        <w:id w:val="1710691779"/>
        <w:placeholder>
          <w:docPart w:val="0EC3E738416E4DD0875A2BF0627DF16D"/>
        </w:placeholder>
        <w:temporary/>
        <w:showingPlcHdr/>
        <w15:appearance w15:val="hidden"/>
      </w:sdtPr>
      <w:sdtEndPr/>
      <w:sdtContent>
        <w:r w:rsidR="00D02032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731575366"/>
        <w:placeholder>
          <w:docPart w:val="0EC3E738416E4DD0875A2BF0627DF16D"/>
        </w:placeholder>
        <w:temporary/>
        <w:showingPlcHdr/>
        <w15:appearance w15:val="hidden"/>
      </w:sdtPr>
      <w:sdtEndPr/>
      <w:sdtContent>
        <w:r w:rsidR="00D02032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E8B95" w14:textId="79AE07D3" w:rsidR="00C33014" w:rsidRPr="001F2736" w:rsidRDefault="00AE48A0" w:rsidP="000573A9">
    <w:pPr>
      <w:pStyle w:val="HeaderStyle"/>
      <w:rPr>
        <w:rFonts w:ascii="Arial" w:hAnsi="Arial" w:cs="Arial"/>
      </w:rPr>
    </w:pPr>
    <w:r w:rsidRPr="001F2736">
      <w:rPr>
        <w:rFonts w:ascii="Arial" w:hAnsi="Arial" w:cs="Arial"/>
      </w:rPr>
      <w:t>I</w:t>
    </w:r>
    <w:r w:rsidR="001A66B7" w:rsidRPr="001F2736">
      <w:rPr>
        <w:rFonts w:ascii="Arial" w:hAnsi="Arial" w:cs="Arial"/>
      </w:rPr>
      <w:t>ntr</w:t>
    </w:r>
    <w:r w:rsidR="004F0890">
      <w:rPr>
        <w:rFonts w:ascii="Arial" w:hAnsi="Arial" w:cs="Arial"/>
      </w:rPr>
      <w:t xml:space="preserve"> SB</w:t>
    </w:r>
    <w:r w:rsidR="00D02032">
      <w:rPr>
        <w:rFonts w:ascii="Arial" w:hAnsi="Arial" w:cs="Arial"/>
      </w:rPr>
      <w:t xml:space="preserve"> 120</w:t>
    </w:r>
    <w:r w:rsidR="001F2736">
      <w:rPr>
        <w:rFonts w:ascii="Arial" w:hAnsi="Arial" w:cs="Arial"/>
      </w:rPr>
      <w:tab/>
    </w:r>
    <w:r w:rsidR="00C33014" w:rsidRPr="001F2736">
      <w:rPr>
        <w:rFonts w:ascii="Arial" w:hAnsi="Arial" w:cs="Arial"/>
      </w:rPr>
      <w:tab/>
    </w:r>
    <w:sdt>
      <w:sdtPr>
        <w:alias w:val="CBD Number"/>
        <w:tag w:val="CBD Number"/>
        <w:id w:val="-1842925197"/>
        <w:lock w:val="sdtLocked"/>
        <w:text/>
      </w:sdtPr>
      <w:sdtEndPr/>
      <w:sdtContent>
        <w:r w:rsidR="00DE24B7" w:rsidRPr="00DE24B7">
          <w:t>2021R1687</w:t>
        </w:r>
      </w:sdtContent>
    </w:sdt>
  </w:p>
  <w:p w14:paraId="455D888E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39442" w14:textId="1667C645" w:rsidR="00EB7A64" w:rsidRDefault="00EB7A6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E2F33"/>
    <w:multiLevelType w:val="hybridMultilevel"/>
    <w:tmpl w:val="CFBE3CB2"/>
    <w:lvl w:ilvl="0" w:tplc="EF34399A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17225"/>
    <w:multiLevelType w:val="hybridMultilevel"/>
    <w:tmpl w:val="E862800E"/>
    <w:lvl w:ilvl="0" w:tplc="3E72EFB6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E40EF"/>
    <w:multiLevelType w:val="hybridMultilevel"/>
    <w:tmpl w:val="8EA4A220"/>
    <w:lvl w:ilvl="0" w:tplc="AD4857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A367F"/>
    <w:multiLevelType w:val="hybridMultilevel"/>
    <w:tmpl w:val="685875DC"/>
    <w:lvl w:ilvl="0" w:tplc="5E7658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91BB4"/>
    <w:multiLevelType w:val="hybridMultilevel"/>
    <w:tmpl w:val="56D6C17A"/>
    <w:lvl w:ilvl="0" w:tplc="13225B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83896"/>
    <w:multiLevelType w:val="hybridMultilevel"/>
    <w:tmpl w:val="30A8EEEE"/>
    <w:lvl w:ilvl="0" w:tplc="D348F0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D7BD6"/>
    <w:multiLevelType w:val="hybridMultilevel"/>
    <w:tmpl w:val="19E83286"/>
    <w:lvl w:ilvl="0" w:tplc="EDACA31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0718DE"/>
    <w:multiLevelType w:val="hybridMultilevel"/>
    <w:tmpl w:val="27181AE6"/>
    <w:lvl w:ilvl="0" w:tplc="88F6ED7A">
      <w:start w:val="1"/>
      <w:numFmt w:val="lowerLetter"/>
      <w:lvlText w:val="(%1)"/>
      <w:lvlJc w:val="left"/>
      <w:pPr>
        <w:ind w:left="1080" w:hanging="36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C1C78"/>
    <w:multiLevelType w:val="hybridMultilevel"/>
    <w:tmpl w:val="69F8E886"/>
    <w:lvl w:ilvl="0" w:tplc="E5520D12">
      <w:start w:val="1"/>
      <w:numFmt w:val="lowerLetter"/>
      <w:lvlText w:val="(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872A1A"/>
    <w:multiLevelType w:val="hybridMultilevel"/>
    <w:tmpl w:val="D7EE4C60"/>
    <w:lvl w:ilvl="0" w:tplc="6A64D7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0NLUwNrI0MrEwMTFQ0lEKTi0uzszPAykwrAUAkbDhRywAAAA="/>
  </w:docVars>
  <w:rsids>
    <w:rsidRoot w:val="00DF1B7F"/>
    <w:rsid w:val="0000526A"/>
    <w:rsid w:val="000573A9"/>
    <w:rsid w:val="00085D22"/>
    <w:rsid w:val="000869BE"/>
    <w:rsid w:val="000C5C77"/>
    <w:rsid w:val="000E3912"/>
    <w:rsid w:val="000F031E"/>
    <w:rsid w:val="0010070F"/>
    <w:rsid w:val="001127C0"/>
    <w:rsid w:val="0015112E"/>
    <w:rsid w:val="001552E7"/>
    <w:rsid w:val="001566B4"/>
    <w:rsid w:val="00196548"/>
    <w:rsid w:val="001A4E7D"/>
    <w:rsid w:val="001A66B7"/>
    <w:rsid w:val="001C279E"/>
    <w:rsid w:val="001D459E"/>
    <w:rsid w:val="001F2736"/>
    <w:rsid w:val="0027011C"/>
    <w:rsid w:val="00274200"/>
    <w:rsid w:val="00275740"/>
    <w:rsid w:val="002A0269"/>
    <w:rsid w:val="002C2220"/>
    <w:rsid w:val="002C525F"/>
    <w:rsid w:val="002D533A"/>
    <w:rsid w:val="00303684"/>
    <w:rsid w:val="003143F5"/>
    <w:rsid w:val="00314854"/>
    <w:rsid w:val="003539B0"/>
    <w:rsid w:val="00394191"/>
    <w:rsid w:val="003C2946"/>
    <w:rsid w:val="003C51CD"/>
    <w:rsid w:val="003D2F9A"/>
    <w:rsid w:val="003D6630"/>
    <w:rsid w:val="004368E0"/>
    <w:rsid w:val="004457DC"/>
    <w:rsid w:val="00470FF9"/>
    <w:rsid w:val="00496A01"/>
    <w:rsid w:val="004C13DD"/>
    <w:rsid w:val="004C1FC9"/>
    <w:rsid w:val="004D1AC2"/>
    <w:rsid w:val="004E3441"/>
    <w:rsid w:val="004F0890"/>
    <w:rsid w:val="00500579"/>
    <w:rsid w:val="005771EA"/>
    <w:rsid w:val="005A5366"/>
    <w:rsid w:val="006146B5"/>
    <w:rsid w:val="006369EB"/>
    <w:rsid w:val="00637E73"/>
    <w:rsid w:val="006865E9"/>
    <w:rsid w:val="00691F3E"/>
    <w:rsid w:val="00694BFB"/>
    <w:rsid w:val="006A106B"/>
    <w:rsid w:val="006C523D"/>
    <w:rsid w:val="006D4036"/>
    <w:rsid w:val="0070617B"/>
    <w:rsid w:val="007338D8"/>
    <w:rsid w:val="0074015D"/>
    <w:rsid w:val="00766C42"/>
    <w:rsid w:val="0078749B"/>
    <w:rsid w:val="007A5259"/>
    <w:rsid w:val="007A7081"/>
    <w:rsid w:val="007D1914"/>
    <w:rsid w:val="007F1CF5"/>
    <w:rsid w:val="00834EDE"/>
    <w:rsid w:val="008407A2"/>
    <w:rsid w:val="008447A6"/>
    <w:rsid w:val="008724B2"/>
    <w:rsid w:val="008736AA"/>
    <w:rsid w:val="008D240A"/>
    <w:rsid w:val="008D275D"/>
    <w:rsid w:val="008D3FBD"/>
    <w:rsid w:val="00980327"/>
    <w:rsid w:val="00982963"/>
    <w:rsid w:val="00986478"/>
    <w:rsid w:val="009B5557"/>
    <w:rsid w:val="009D08EE"/>
    <w:rsid w:val="009F1067"/>
    <w:rsid w:val="00A06845"/>
    <w:rsid w:val="00A151B6"/>
    <w:rsid w:val="00A21DCA"/>
    <w:rsid w:val="00A31E01"/>
    <w:rsid w:val="00A527AD"/>
    <w:rsid w:val="00A718CF"/>
    <w:rsid w:val="00AD11EA"/>
    <w:rsid w:val="00AE48A0"/>
    <w:rsid w:val="00AE61BE"/>
    <w:rsid w:val="00B07C89"/>
    <w:rsid w:val="00B16F25"/>
    <w:rsid w:val="00B24422"/>
    <w:rsid w:val="00B46236"/>
    <w:rsid w:val="00B46AE2"/>
    <w:rsid w:val="00B66B81"/>
    <w:rsid w:val="00B80C20"/>
    <w:rsid w:val="00B844FE"/>
    <w:rsid w:val="00B86B4F"/>
    <w:rsid w:val="00BA1F84"/>
    <w:rsid w:val="00BB7C11"/>
    <w:rsid w:val="00BC0BD0"/>
    <w:rsid w:val="00BC562B"/>
    <w:rsid w:val="00BD681A"/>
    <w:rsid w:val="00BF405A"/>
    <w:rsid w:val="00C33014"/>
    <w:rsid w:val="00C33434"/>
    <w:rsid w:val="00C34869"/>
    <w:rsid w:val="00C34FA6"/>
    <w:rsid w:val="00C42EB6"/>
    <w:rsid w:val="00C53440"/>
    <w:rsid w:val="00C53D43"/>
    <w:rsid w:val="00C85096"/>
    <w:rsid w:val="00C95A11"/>
    <w:rsid w:val="00CB20EF"/>
    <w:rsid w:val="00CC1F3B"/>
    <w:rsid w:val="00CD12CB"/>
    <w:rsid w:val="00CD36CF"/>
    <w:rsid w:val="00CD6B25"/>
    <w:rsid w:val="00CF1DCA"/>
    <w:rsid w:val="00D02032"/>
    <w:rsid w:val="00D579FC"/>
    <w:rsid w:val="00D81C16"/>
    <w:rsid w:val="00DA3BD9"/>
    <w:rsid w:val="00DE24B7"/>
    <w:rsid w:val="00DE289C"/>
    <w:rsid w:val="00DE526B"/>
    <w:rsid w:val="00DF199D"/>
    <w:rsid w:val="00DF1B7F"/>
    <w:rsid w:val="00E01542"/>
    <w:rsid w:val="00E365F1"/>
    <w:rsid w:val="00E5523D"/>
    <w:rsid w:val="00E62F48"/>
    <w:rsid w:val="00E820BB"/>
    <w:rsid w:val="00E831B3"/>
    <w:rsid w:val="00E95FBC"/>
    <w:rsid w:val="00EB7A64"/>
    <w:rsid w:val="00EC3661"/>
    <w:rsid w:val="00EE70CB"/>
    <w:rsid w:val="00F02C67"/>
    <w:rsid w:val="00F26F12"/>
    <w:rsid w:val="00F41CA2"/>
    <w:rsid w:val="00F443C0"/>
    <w:rsid w:val="00F62EFB"/>
    <w:rsid w:val="00F65249"/>
    <w:rsid w:val="00F801A7"/>
    <w:rsid w:val="00F847A4"/>
    <w:rsid w:val="00F939A4"/>
    <w:rsid w:val="00FA6340"/>
    <w:rsid w:val="00FA7B09"/>
    <w:rsid w:val="00FB4C6A"/>
    <w:rsid w:val="00FC0BAB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6439294"/>
  <w15:chartTrackingRefBased/>
  <w15:docId w15:val="{DC944965-D3D5-4F8B-9188-E2429AB5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DF1B7F"/>
    <w:pPr>
      <w:spacing w:after="160" w:line="259" w:lineRule="auto"/>
    </w:pPr>
    <w:rPr>
      <w:rFonts w:asciiTheme="minorHAnsi" w:hAnsiTheme="minorHAns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06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845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esentation\2019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FFF7FD065A4419B0991CA755429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E446-D13F-4266-A282-1EEE3E022727}"/>
      </w:docPartPr>
      <w:docPartBody>
        <w:p w:rsidR="008E2303" w:rsidRDefault="008E2303">
          <w:pPr>
            <w:pStyle w:val="56FFF7FD065A4419B0991CA7554290B1"/>
          </w:pPr>
          <w:r w:rsidRPr="00B844FE">
            <w:t>Prefix Text</w:t>
          </w:r>
        </w:p>
      </w:docPartBody>
    </w:docPart>
    <w:docPart>
      <w:docPartPr>
        <w:name w:val="0EC3E738416E4DD0875A2BF0627DF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C5738-7124-4151-8995-67EA45EAAD37}"/>
      </w:docPartPr>
      <w:docPartBody>
        <w:p w:rsidR="008E2303" w:rsidRDefault="0010471F">
          <w:pPr>
            <w:pStyle w:val="0EC3E738416E4DD0875A2BF0627DF16D"/>
          </w:pPr>
          <w:r w:rsidRPr="00B844FE">
            <w:t>[Type here]</w:t>
          </w:r>
        </w:p>
      </w:docPartBody>
    </w:docPart>
    <w:docPart>
      <w:docPartPr>
        <w:name w:val="2192401278EE4F5B92F3EBF61385D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9FA31-A42A-41F8-A528-DEFBEA6788DD}"/>
      </w:docPartPr>
      <w:docPartBody>
        <w:p w:rsidR="008E2303" w:rsidRDefault="0010471F" w:rsidP="0010471F">
          <w:pPr>
            <w:pStyle w:val="2192401278EE4F5B92F3EBF61385D7A0"/>
          </w:pPr>
          <w:r w:rsidRPr="00E5523D">
            <w:rPr>
              <w:color w:val="auto"/>
            </w:rPr>
            <w:t>Number</w:t>
          </w:r>
        </w:p>
      </w:docPartBody>
    </w:docPart>
    <w:docPart>
      <w:docPartPr>
        <w:name w:val="C23859DCE1B04A1D8A8FC4B6AD8A0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3C7DF-BAB5-43CB-B1C5-83A1465A247E}"/>
      </w:docPartPr>
      <w:docPartBody>
        <w:p w:rsidR="008E2303" w:rsidRDefault="008E2303">
          <w:pPr>
            <w:pStyle w:val="C23859DCE1B04A1D8A8FC4B6AD8A0DD2"/>
          </w:pPr>
          <w:r w:rsidRPr="00B844FE">
            <w:t>Enter Sponsors Here</w:t>
          </w:r>
        </w:p>
      </w:docPartBody>
    </w:docPart>
    <w:docPart>
      <w:docPartPr>
        <w:name w:val="1B25C586829B4160B8FA01C6DC52A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40311-2230-4A73-ADC9-D7589C9A4326}"/>
      </w:docPartPr>
      <w:docPartBody>
        <w:p w:rsidR="0010309D" w:rsidRDefault="00FD4289" w:rsidP="00FD4289">
          <w:pPr>
            <w:pStyle w:val="1B25C586829B4160B8FA01C6DC52A78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03"/>
    <w:rsid w:val="0010309D"/>
    <w:rsid w:val="0010471F"/>
    <w:rsid w:val="002F0795"/>
    <w:rsid w:val="008E2303"/>
    <w:rsid w:val="00BD5BC0"/>
    <w:rsid w:val="00FD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FFF7FD065A4419B0991CA7554290B1">
    <w:name w:val="56FFF7FD065A4419B0991CA7554290B1"/>
  </w:style>
  <w:style w:type="paragraph" w:customStyle="1" w:styleId="0EC3E738416E4DD0875A2BF0627DF16D">
    <w:name w:val="0EC3E738416E4DD0875A2BF0627DF16D"/>
  </w:style>
  <w:style w:type="paragraph" w:customStyle="1" w:styleId="C23859DCE1B04A1D8A8FC4B6AD8A0DD2">
    <w:name w:val="C23859DCE1B04A1D8A8FC4B6AD8A0DD2"/>
  </w:style>
  <w:style w:type="character" w:styleId="PlaceholderText">
    <w:name w:val="Placeholder Text"/>
    <w:basedOn w:val="DefaultParagraphFont"/>
    <w:uiPriority w:val="99"/>
    <w:semiHidden/>
    <w:rsid w:val="0010471F"/>
    <w:rPr>
      <w:color w:val="808080"/>
    </w:rPr>
  </w:style>
  <w:style w:type="paragraph" w:customStyle="1" w:styleId="1B25C586829B4160B8FA01C6DC52A78E">
    <w:name w:val="1B25C586829B4160B8FA01C6DC52A78E"/>
    <w:rsid w:val="00FD4289"/>
  </w:style>
  <w:style w:type="paragraph" w:customStyle="1" w:styleId="2192401278EE4F5B92F3EBF61385D7A0">
    <w:name w:val="2192401278EE4F5B92F3EBF61385D7A0"/>
    <w:rsid w:val="0010471F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2E9CD-BE02-45B1-9885-97F1CF32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Bill Template</Template>
  <TotalTime>14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Hatfield, Ryan L</dc:creator>
  <cp:keywords/>
  <dc:description/>
  <cp:lastModifiedBy>Xris Hess</cp:lastModifiedBy>
  <cp:revision>11</cp:revision>
  <cp:lastPrinted>2020-01-07T14:16:00Z</cp:lastPrinted>
  <dcterms:created xsi:type="dcterms:W3CDTF">2021-01-11T16:31:00Z</dcterms:created>
  <dcterms:modified xsi:type="dcterms:W3CDTF">2021-02-23T19:57:00Z</dcterms:modified>
</cp:coreProperties>
</file>